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50" w:type="dxa"/>
        <w:tblCellSpacing w:w="0" w:type="dxa"/>
        <w:tblCellMar>
          <w:left w:w="0" w:type="dxa"/>
          <w:right w:w="0" w:type="dxa"/>
        </w:tblCellMar>
        <w:tblLook w:val="04A0" w:firstRow="1" w:lastRow="0" w:firstColumn="1" w:lastColumn="0" w:noHBand="0" w:noVBand="1"/>
      </w:tblPr>
      <w:tblGrid>
        <w:gridCol w:w="8566"/>
      </w:tblGrid>
      <w:tr w:rsidR="0098013F" w:rsidRPr="0098013F" w:rsidTr="0098013F">
        <w:trPr>
          <w:trHeight w:val="900"/>
          <w:tblCellSpacing w:w="0" w:type="dxa"/>
        </w:trPr>
        <w:tc>
          <w:tcPr>
            <w:tcW w:w="0" w:type="auto"/>
            <w:vAlign w:val="center"/>
            <w:hideMark/>
          </w:tcPr>
          <w:p w:rsidR="0098013F" w:rsidRPr="0098013F" w:rsidRDefault="0098013F" w:rsidP="0098013F">
            <w:pPr>
              <w:widowControl/>
              <w:jc w:val="center"/>
              <w:rPr>
                <w:rFonts w:ascii="宋体" w:eastAsia="宋体" w:hAnsi="宋体" w:cs="宋体"/>
                <w:b/>
                <w:bCs/>
                <w:color w:val="4C4C4C"/>
                <w:kern w:val="0"/>
                <w:sz w:val="30"/>
                <w:szCs w:val="30"/>
              </w:rPr>
            </w:pPr>
            <w:r w:rsidRPr="0098013F">
              <w:rPr>
                <w:rFonts w:ascii="宋体" w:eastAsia="宋体" w:hAnsi="宋体" w:cs="宋体" w:hint="eastAsia"/>
                <w:b/>
                <w:bCs/>
                <w:color w:val="4C4C4C"/>
                <w:kern w:val="0"/>
                <w:sz w:val="30"/>
                <w:szCs w:val="30"/>
              </w:rPr>
              <w:t>北京市教育委员会关于开展2017年北京市高等教育教学成果奖评选工作的通知</w:t>
            </w:r>
          </w:p>
        </w:tc>
      </w:tr>
      <w:tr w:rsidR="0098013F" w:rsidRPr="0098013F" w:rsidTr="0098013F">
        <w:trPr>
          <w:trHeight w:val="15"/>
          <w:tblCellSpacing w:w="0" w:type="dxa"/>
        </w:trPr>
        <w:tc>
          <w:tcPr>
            <w:tcW w:w="0" w:type="auto"/>
            <w:shd w:val="clear" w:color="auto" w:fill="DDDDDD"/>
            <w:vAlign w:val="center"/>
            <w:hideMark/>
          </w:tcPr>
          <w:p w:rsidR="0098013F" w:rsidRPr="0098013F" w:rsidRDefault="0098013F" w:rsidP="0098013F">
            <w:pPr>
              <w:widowControl/>
              <w:jc w:val="left"/>
              <w:rPr>
                <w:rFonts w:ascii="宋体" w:eastAsia="宋体" w:hAnsi="宋体" w:cs="宋体"/>
                <w:kern w:val="0"/>
                <w:sz w:val="2"/>
                <w:szCs w:val="24"/>
              </w:rPr>
            </w:pPr>
          </w:p>
        </w:tc>
      </w:tr>
      <w:tr w:rsidR="0098013F" w:rsidRPr="0098013F" w:rsidTr="0098013F">
        <w:trPr>
          <w:trHeight w:val="75"/>
          <w:tblCellSpacing w:w="0" w:type="dxa"/>
        </w:trPr>
        <w:tc>
          <w:tcPr>
            <w:tcW w:w="0" w:type="auto"/>
            <w:vAlign w:val="center"/>
            <w:hideMark/>
          </w:tcPr>
          <w:p w:rsidR="0098013F" w:rsidRPr="0098013F" w:rsidRDefault="0098013F" w:rsidP="0098013F">
            <w:pPr>
              <w:widowControl/>
              <w:jc w:val="left"/>
              <w:rPr>
                <w:rFonts w:ascii="宋体" w:eastAsia="宋体" w:hAnsi="宋体" w:cs="宋体"/>
                <w:kern w:val="0"/>
                <w:sz w:val="8"/>
                <w:szCs w:val="24"/>
              </w:rPr>
            </w:pPr>
          </w:p>
        </w:tc>
      </w:tr>
      <w:tr w:rsidR="0098013F" w:rsidRPr="0098013F" w:rsidTr="0098013F">
        <w:trPr>
          <w:trHeight w:val="75"/>
          <w:tblCellSpacing w:w="0" w:type="dxa"/>
        </w:trPr>
        <w:tc>
          <w:tcPr>
            <w:tcW w:w="0" w:type="auto"/>
            <w:vAlign w:val="center"/>
            <w:hideMark/>
          </w:tcPr>
          <w:p w:rsidR="0098013F" w:rsidRPr="0098013F" w:rsidRDefault="0098013F" w:rsidP="0098013F">
            <w:pPr>
              <w:widowControl/>
              <w:jc w:val="left"/>
              <w:rPr>
                <w:rFonts w:ascii="宋体" w:eastAsia="宋体" w:hAnsi="宋体" w:cs="宋体"/>
                <w:kern w:val="0"/>
                <w:sz w:val="8"/>
                <w:szCs w:val="24"/>
              </w:rPr>
            </w:pPr>
          </w:p>
        </w:tc>
      </w:tr>
      <w:tr w:rsidR="0098013F" w:rsidRPr="0098013F" w:rsidTr="0098013F">
        <w:trPr>
          <w:tblCellSpacing w:w="0" w:type="dxa"/>
        </w:trPr>
        <w:tc>
          <w:tcPr>
            <w:tcW w:w="0" w:type="auto"/>
            <w:hideMark/>
          </w:tcPr>
          <w:tbl>
            <w:tblPr>
              <w:tblW w:w="8550"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550"/>
            </w:tblGrid>
            <w:tr w:rsidR="0098013F" w:rsidRPr="0098013F">
              <w:trPr>
                <w:tblCellSpacing w:w="15" w:type="dxa"/>
              </w:trPr>
              <w:tc>
                <w:tcPr>
                  <w:tcW w:w="0" w:type="auto"/>
                  <w:vAlign w:val="center"/>
                  <w:hideMark/>
                </w:tcPr>
                <w:p w:rsidR="0098013F" w:rsidRPr="007B6743" w:rsidRDefault="0098013F" w:rsidP="007B6743">
                  <w:pPr>
                    <w:widowControl/>
                    <w:ind w:firstLineChars="1500" w:firstLine="3150"/>
                    <w:jc w:val="left"/>
                    <w:rPr>
                      <w:rFonts w:ascii="宋体" w:eastAsia="宋体" w:hAnsi="宋体" w:cs="宋体"/>
                      <w:kern w:val="0"/>
                      <w:szCs w:val="21"/>
                    </w:rPr>
                  </w:pPr>
                  <w:bookmarkStart w:id="0" w:name="_GoBack"/>
                  <w:bookmarkEnd w:id="0"/>
                  <w:r w:rsidRPr="007B6743">
                    <w:rPr>
                      <w:rFonts w:ascii="宋体" w:eastAsia="宋体" w:hAnsi="宋体" w:cs="宋体" w:hint="eastAsia"/>
                      <w:kern w:val="0"/>
                      <w:szCs w:val="21"/>
                    </w:rPr>
                    <w:t>京教函〔2017〕233号</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各有关高等学校及有关单位：</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为贯彻落实《国务院关于加强教师队伍建设的意见》、《北京市“十三五”时期教育改革和发展规划（2016—2020年）》等文件精神，不断提高北京高等学校教育教学质量，持续提升人才培养能力，根据市教委、市人力资源和社会保障局、市财政局《关于开展2017年教育教学成果奖评审工作的通知》（京教人〔2017〕26号）有关要求，为做好2017年度北京市高等教育教学成果奖评选工作，现将有关事项通知如下：</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一、此次评奖工作依照《北京市教育教学成果奖评审奖励办法》和《2017年北京市高等教育教学成果奖评审奖励实施细则》(以下简称《细则》)开展。</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二、2017年北京市高等教育教学成果奖评审采取自愿申报、逐级推荐的办法，各申报单位择优推荐本单位教学成果参加北京市高等教育教学成果奖评审。在同等水平情况下，向一线教师倾斜，优先推荐长期从事公共课、基础课和实验实践教学的教师，尤其是中青年教师所取得的成果。鼓励多所学校联合申报成果。</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三、申请北京市高等教育教学</w:t>
                  </w:r>
                  <w:proofErr w:type="gramStart"/>
                  <w:r w:rsidRPr="0098013F">
                    <w:rPr>
                      <w:rFonts w:ascii="宋体" w:eastAsia="宋体" w:hAnsi="宋体" w:cs="宋体"/>
                      <w:kern w:val="0"/>
                      <w:szCs w:val="21"/>
                    </w:rPr>
                    <w:t>成果奖须由</w:t>
                  </w:r>
                  <w:proofErr w:type="gramEnd"/>
                  <w:r w:rsidRPr="0098013F">
                    <w:rPr>
                      <w:rFonts w:ascii="宋体" w:eastAsia="宋体" w:hAnsi="宋体" w:cs="宋体"/>
                      <w:kern w:val="0"/>
                      <w:szCs w:val="21"/>
                    </w:rPr>
                    <w:t>单位统一向奖励办公室推荐，两个（含）以上单位或个人完成的成果，须</w:t>
                  </w:r>
                  <w:proofErr w:type="gramStart"/>
                  <w:r w:rsidRPr="0098013F">
                    <w:rPr>
                      <w:rFonts w:ascii="宋体" w:eastAsia="宋体" w:hAnsi="宋体" w:cs="宋体"/>
                      <w:kern w:val="0"/>
                      <w:szCs w:val="21"/>
                    </w:rPr>
                    <w:t>由成果</w:t>
                  </w:r>
                  <w:proofErr w:type="gramEnd"/>
                  <w:r w:rsidRPr="0098013F">
                    <w:rPr>
                      <w:rFonts w:ascii="宋体" w:eastAsia="宋体" w:hAnsi="宋体" w:cs="宋体"/>
                      <w:kern w:val="0"/>
                      <w:szCs w:val="21"/>
                    </w:rPr>
                    <w:t>第一负责人所在单位申请。</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四、本次评审采取网络初评、评审组和专家委员会会评、评审委员会终评等方式，申报采取网上填报与纸质材料提交相结合的方式。本届成果奖网上申报平台正在开发过程中，具体填报方式另行通知，可参照以下要求提前准备申报材料（</w:t>
                  </w:r>
                  <w:proofErr w:type="gramStart"/>
                  <w:r w:rsidRPr="0098013F">
                    <w:rPr>
                      <w:rFonts w:ascii="宋体" w:eastAsia="宋体" w:hAnsi="宋体" w:cs="宋体"/>
                      <w:kern w:val="0"/>
                      <w:szCs w:val="21"/>
                    </w:rPr>
                    <w:t>详细要</w:t>
                  </w:r>
                  <w:proofErr w:type="gramEnd"/>
                  <w:r w:rsidRPr="0098013F">
                    <w:rPr>
                      <w:rFonts w:ascii="宋体" w:eastAsia="宋体" w:hAnsi="宋体" w:cs="宋体"/>
                      <w:kern w:val="0"/>
                      <w:szCs w:val="21"/>
                    </w:rPr>
                    <w:t>求见附件）。</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（一）申报单位推荐公文（一式2份，须附原始文件）。</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（二）北京市高等教育教学成果奖推荐成果汇总表（一式2份，同时报电子版）。</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（三）北京市高等教育教学成果奖推荐书（一式2份，同时报电子版）。</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（四）成果总结（不超过5000字，一式2份，同时报电子版）及其他相关支撑材料，支撑材料不提交纸质版。</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（五）成果若为教材，须提供出版样书（成套教材无需提供全部样书，可将电子版作为支撑材料在网络平台提交），出版时间截止申报时须已满两年。</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五、具体组织工作委托北京理工大学承担，秘书处设在北京理工大学研究生教育研究中心。</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六、本届教学成果</w:t>
                  </w:r>
                  <w:proofErr w:type="gramStart"/>
                  <w:r w:rsidRPr="0098013F">
                    <w:rPr>
                      <w:rFonts w:ascii="宋体" w:eastAsia="宋体" w:hAnsi="宋体" w:cs="宋体"/>
                      <w:kern w:val="0"/>
                      <w:szCs w:val="21"/>
                    </w:rPr>
                    <w:t>奖网络</w:t>
                  </w:r>
                  <w:proofErr w:type="gramEnd"/>
                  <w:r w:rsidRPr="0098013F">
                    <w:rPr>
                      <w:rFonts w:ascii="宋体" w:eastAsia="宋体" w:hAnsi="宋体" w:cs="宋体"/>
                      <w:kern w:val="0"/>
                      <w:szCs w:val="21"/>
                    </w:rPr>
                    <w:t>填报内容及纸质</w:t>
                  </w:r>
                  <w:proofErr w:type="gramStart"/>
                  <w:r w:rsidRPr="0098013F">
                    <w:rPr>
                      <w:rFonts w:ascii="宋体" w:eastAsia="宋体" w:hAnsi="宋体" w:cs="宋体"/>
                      <w:kern w:val="0"/>
                      <w:szCs w:val="21"/>
                    </w:rPr>
                    <w:t>版材料</w:t>
                  </w:r>
                  <w:proofErr w:type="gramEnd"/>
                  <w:r w:rsidRPr="0098013F">
                    <w:rPr>
                      <w:rFonts w:ascii="宋体" w:eastAsia="宋体" w:hAnsi="宋体" w:cs="宋体"/>
                      <w:kern w:val="0"/>
                      <w:szCs w:val="21"/>
                    </w:rPr>
                    <w:t>报送截止时间为9月27日，请各单位于7月5日前将学校工作联系人信息表（见附件）反馈至gdjyjxcgj@126.com。</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各单位要高度重视教学成果奖申报组织工作，坚持实事求是、加强宏观统筹，切实做好本校教育教学成果申报、评审、总结、凝练工作，认真遴选优秀项目参加本届市级教学成果奖申报，充分发挥教学成果奖评审推荐工作在落实立德树人根本任务中的重要导向作用，引导更多教师和管理人员积极投入到教育教学改革研究及实践工作中，更新教育教学理念、深化教育教学改革，进一步提升人才培养能力。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北京理工大学研究生教育研究中心</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联 系 人：李明磊 郭晓琳</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联系电话：68918576 18810990291</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电子信箱：gdjyjxcgj@126.com</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lastRenderedPageBreak/>
                    <w:t xml:space="preserve">　　市教委高教处联系人：金红莲 张富宇</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联系电话：51994845 51994842</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附件：2017年北京市高等教育教学成果奖推荐书及相关材料附件(</w:t>
                  </w:r>
                  <w:hyperlink r:id="rId5" w:history="1">
                    <w:r w:rsidRPr="007B6743">
                      <w:rPr>
                        <w:rFonts w:ascii="宋体" w:eastAsia="宋体" w:hAnsi="宋体" w:cs="宋体"/>
                        <w:kern w:val="0"/>
                        <w:szCs w:val="21"/>
                      </w:rPr>
                      <w:t>附件I-Ⅳ..doc</w:t>
                    </w:r>
                  </w:hyperlink>
                  <w:r w:rsidRPr="0098013F">
                    <w:rPr>
                      <w:rFonts w:ascii="宋体" w:eastAsia="宋体" w:hAnsi="宋体" w:cs="宋体"/>
                      <w:kern w:val="0"/>
                      <w:szCs w:val="21"/>
                    </w:rPr>
                    <w:t xml:space="preserve">)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北京市教育委员会</w:t>
                  </w:r>
                </w:p>
                <w:p w:rsidR="0098013F" w:rsidRPr="007B6743" w:rsidRDefault="0098013F" w:rsidP="007B6743">
                  <w:pPr>
                    <w:widowControl/>
                    <w:jc w:val="left"/>
                    <w:rPr>
                      <w:rFonts w:ascii="宋体" w:eastAsia="宋体" w:hAnsi="宋体" w:cs="宋体"/>
                      <w:kern w:val="0"/>
                      <w:szCs w:val="21"/>
                    </w:rPr>
                  </w:pPr>
                  <w:r w:rsidRPr="0098013F">
                    <w:rPr>
                      <w:rFonts w:ascii="宋体" w:eastAsia="宋体" w:hAnsi="宋体" w:cs="宋体"/>
                      <w:kern w:val="0"/>
                      <w:szCs w:val="21"/>
                    </w:rPr>
                    <w:t xml:space="preserve">　　2017年6月19日</w:t>
                  </w:r>
                </w:p>
              </w:tc>
            </w:tr>
          </w:tbl>
          <w:p w:rsidR="0098013F" w:rsidRPr="0098013F" w:rsidRDefault="0098013F" w:rsidP="0098013F">
            <w:pPr>
              <w:widowControl/>
              <w:jc w:val="left"/>
              <w:rPr>
                <w:rFonts w:ascii="宋体" w:eastAsia="宋体" w:hAnsi="宋体" w:cs="宋体"/>
                <w:kern w:val="0"/>
                <w:sz w:val="24"/>
                <w:szCs w:val="24"/>
              </w:rPr>
            </w:pPr>
          </w:p>
        </w:tc>
      </w:tr>
    </w:tbl>
    <w:p w:rsidR="00B14B73" w:rsidRPr="0098013F" w:rsidRDefault="00B14B73"/>
    <w:sectPr w:rsidR="00B14B73" w:rsidRPr="0098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3F"/>
    <w:rsid w:val="007B6743"/>
    <w:rsid w:val="0098013F"/>
    <w:rsid w:val="00B1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561">
      <w:bodyDiv w:val="1"/>
      <w:marLeft w:val="0"/>
      <w:marRight w:val="0"/>
      <w:marTop w:val="0"/>
      <w:marBottom w:val="0"/>
      <w:divBdr>
        <w:top w:val="none" w:sz="0" w:space="0" w:color="auto"/>
        <w:left w:val="none" w:sz="0" w:space="0" w:color="auto"/>
        <w:bottom w:val="none" w:sz="0" w:space="0" w:color="auto"/>
        <w:right w:val="none" w:sz="0" w:space="0" w:color="auto"/>
      </w:divBdr>
      <w:divsChild>
        <w:div w:id="575357177">
          <w:marLeft w:val="0"/>
          <w:marRight w:val="0"/>
          <w:marTop w:val="0"/>
          <w:marBottom w:val="0"/>
          <w:divBdr>
            <w:top w:val="none" w:sz="0" w:space="0" w:color="auto"/>
            <w:left w:val="none" w:sz="0" w:space="0" w:color="auto"/>
            <w:bottom w:val="none" w:sz="0" w:space="0" w:color="auto"/>
            <w:right w:val="none" w:sz="0" w:space="0" w:color="auto"/>
          </w:divBdr>
          <w:divsChild>
            <w:div w:id="1638950980">
              <w:marLeft w:val="0"/>
              <w:marRight w:val="0"/>
              <w:marTop w:val="0"/>
              <w:marBottom w:val="0"/>
              <w:divBdr>
                <w:top w:val="none" w:sz="0" w:space="0" w:color="auto"/>
                <w:left w:val="none" w:sz="0" w:space="0" w:color="auto"/>
                <w:bottom w:val="none" w:sz="0" w:space="0" w:color="auto"/>
                <w:right w:val="none" w:sz="0" w:space="0" w:color="auto"/>
              </w:divBdr>
              <w:divsChild>
                <w:div w:id="477264994">
                  <w:marLeft w:val="300"/>
                  <w:marRight w:val="0"/>
                  <w:marTop w:val="0"/>
                  <w:marBottom w:val="0"/>
                  <w:divBdr>
                    <w:top w:val="none" w:sz="0" w:space="0" w:color="auto"/>
                    <w:left w:val="none" w:sz="0" w:space="0" w:color="auto"/>
                    <w:bottom w:val="none" w:sz="0" w:space="0" w:color="auto"/>
                    <w:right w:val="none" w:sz="0" w:space="0" w:color="auto"/>
                  </w:divBdr>
                  <w:divsChild>
                    <w:div w:id="533927361">
                      <w:marLeft w:val="0"/>
                      <w:marRight w:val="0"/>
                      <w:marTop w:val="0"/>
                      <w:marBottom w:val="0"/>
                      <w:divBdr>
                        <w:top w:val="none" w:sz="0" w:space="0" w:color="auto"/>
                        <w:left w:val="none" w:sz="0" w:space="0" w:color="auto"/>
                        <w:bottom w:val="none" w:sz="0" w:space="0" w:color="auto"/>
                        <w:right w:val="none" w:sz="0" w:space="0" w:color="auto"/>
                      </w:divBdr>
                      <w:divsChild>
                        <w:div w:id="511576866">
                          <w:marLeft w:val="0"/>
                          <w:marRight w:val="0"/>
                          <w:marTop w:val="0"/>
                          <w:marBottom w:val="0"/>
                          <w:divBdr>
                            <w:top w:val="none" w:sz="0" w:space="0" w:color="auto"/>
                            <w:left w:val="none" w:sz="0" w:space="0" w:color="auto"/>
                            <w:bottom w:val="none" w:sz="0" w:space="0" w:color="auto"/>
                            <w:right w:val="none" w:sz="0" w:space="0" w:color="auto"/>
                          </w:divBdr>
                          <w:divsChild>
                            <w:div w:id="1624388419">
                              <w:marLeft w:val="0"/>
                              <w:marRight w:val="0"/>
                              <w:marTop w:val="0"/>
                              <w:marBottom w:val="0"/>
                              <w:divBdr>
                                <w:top w:val="none" w:sz="0" w:space="0" w:color="auto"/>
                                <w:left w:val="none" w:sz="0" w:space="0" w:color="auto"/>
                                <w:bottom w:val="none" w:sz="0" w:space="0" w:color="auto"/>
                                <w:right w:val="none" w:sz="0" w:space="0" w:color="auto"/>
                              </w:divBdr>
                              <w:divsChild>
                                <w:div w:id="7694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http://gjc.bjedu.gov.cn/tzgg/201706/W020170620415393116544.doc"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2017-06-20T08:59:00Z</dcterms:created>
  <dc:creator>jyk</dc:creator>
  <cp:lastModifiedBy>jyk</cp:lastModifiedBy>
  <dcterms:modified xsi:type="dcterms:W3CDTF">2017-06-21T07:41:00Z</dcterms:modified>
  <cp:revision>2</cp:revision>
</cp:coreProperties>
</file>